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1930F769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8A059F" w:rsidRPr="008A059F">
        <w:rPr>
          <w:rFonts w:ascii="Arial" w:hAnsi="Arial" w:cs="Arial"/>
          <w:b/>
          <w:sz w:val="22"/>
          <w:szCs w:val="22"/>
        </w:rPr>
        <w:t>S3-250867</w:t>
      </w:r>
    </w:p>
    <w:p w14:paraId="3A7BAEE1" w14:textId="4007E64C" w:rsidR="004E3939" w:rsidRPr="00D31981" w:rsidRDefault="00C177B5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FFAEA0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4662" w:rsidRPr="00BF466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BF466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649D4">
        <w:rPr>
          <w:rFonts w:ascii="Arial" w:hAnsi="Arial" w:cs="Arial"/>
          <w:b/>
          <w:sz w:val="22"/>
          <w:szCs w:val="22"/>
        </w:rPr>
        <w:t>reply on</w:t>
      </w:r>
      <w:r w:rsidR="00C649D4" w:rsidRPr="00C649D4">
        <w:rPr>
          <w:rFonts w:ascii="Arial" w:hAnsi="Arial" w:cs="Arial"/>
          <w:b/>
          <w:sz w:val="22"/>
          <w:szCs w:val="22"/>
        </w:rPr>
        <w:t xml:space="preserve"> User Privacy Aspects of LMF-based AI/ML positioning</w:t>
      </w:r>
    </w:p>
    <w:p w14:paraId="06BA196E" w14:textId="2595B1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649D4" w:rsidRPr="00C649D4">
        <w:rPr>
          <w:rFonts w:ascii="Arial" w:hAnsi="Arial" w:cs="Arial"/>
          <w:b/>
          <w:bCs/>
          <w:sz w:val="22"/>
          <w:szCs w:val="22"/>
        </w:rPr>
        <w:t>S3-250336</w:t>
      </w:r>
      <w:r w:rsidR="00C649D4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C649D4" w:rsidRPr="00C649D4">
        <w:rPr>
          <w:rFonts w:ascii="Arial" w:hAnsi="Arial" w:cs="Arial"/>
          <w:b/>
          <w:bCs/>
          <w:sz w:val="22"/>
          <w:szCs w:val="22"/>
        </w:rPr>
        <w:t>S2-2412940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649D4" w:rsidRPr="00C649D4">
        <w:rPr>
          <w:rFonts w:ascii="Arial" w:hAnsi="Arial" w:cs="Arial"/>
          <w:b/>
          <w:bCs/>
          <w:sz w:val="22"/>
          <w:szCs w:val="22"/>
        </w:rPr>
        <w:t>LS on User Privacy Aspects of LMF-based AI/ML positioning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649D4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03E9F4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49D4" w:rsidRPr="00451A39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1E9D3ED8" w14:textId="1DA3C1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39BB" w:rsidRPr="00A439BB">
        <w:rPr>
          <w:rFonts w:ascii="Arial" w:hAnsi="Arial" w:cs="Arial"/>
          <w:b/>
          <w:bCs/>
          <w:sz w:val="22"/>
          <w:szCs w:val="22"/>
        </w:rPr>
        <w:t>AIML_CN_SEC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0C093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4662">
        <w:rPr>
          <w:rFonts w:ascii="Arial" w:hAnsi="Arial" w:cs="Arial"/>
          <w:b/>
          <w:sz w:val="22"/>
          <w:szCs w:val="22"/>
        </w:rPr>
        <w:t xml:space="preserve">Xiaomi </w:t>
      </w:r>
      <w:r w:rsidR="00BF4662" w:rsidRPr="00BF4662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5D1D59" w:rsidRPr="00BF4662">
        <w:rPr>
          <w:rFonts w:ascii="Arial" w:hAnsi="Arial" w:cs="Arial"/>
          <w:b/>
          <w:sz w:val="22"/>
          <w:szCs w:val="22"/>
          <w:highlight w:val="yellow"/>
        </w:rPr>
        <w:t>SA3</w:t>
      </w:r>
      <w:r w:rsidR="00BF4662" w:rsidRPr="00BF4662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2548326B" w14:textId="5AD5B7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39BB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53DF9F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39BB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7F96C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49D4">
        <w:rPr>
          <w:rFonts w:ascii="Arial" w:hAnsi="Arial" w:cs="Arial"/>
          <w:b/>
          <w:bCs/>
          <w:sz w:val="22"/>
          <w:szCs w:val="22"/>
        </w:rPr>
        <w:t>Henry (haoran) Leung</w:t>
      </w:r>
    </w:p>
    <w:p w14:paraId="2F9E069A" w14:textId="5C5BA4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49D4">
        <w:rPr>
          <w:rFonts w:ascii="Arial" w:hAnsi="Arial" w:cs="Arial"/>
          <w:b/>
          <w:bCs/>
          <w:sz w:val="22"/>
          <w:szCs w:val="22"/>
        </w:rPr>
        <w:t>lianghaoran@xiaomi.com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701BA78" w:rsidR="00B97703" w:rsidRPr="009755F0" w:rsidRDefault="00B97703" w:rsidP="009755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755F0">
        <w:rPr>
          <w:rFonts w:ascii="Arial" w:hAnsi="Arial" w:cs="Arial"/>
          <w:b/>
          <w:bCs/>
          <w:sz w:val="22"/>
          <w:szCs w:val="22"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2DE7AAE" w14:textId="1B629FE3" w:rsidR="009755F0" w:rsidRDefault="009755F0" w:rsidP="009755F0">
      <w:pPr>
        <w:rPr>
          <w:rFonts w:ascii="Arial" w:hAnsi="Arial" w:cs="Arial"/>
        </w:rPr>
      </w:pPr>
      <w:r w:rsidRPr="00373185">
        <w:rPr>
          <w:rFonts w:ascii="Arial" w:hAnsi="Arial" w:cs="Arial"/>
        </w:rPr>
        <w:t>SA</w:t>
      </w:r>
      <w:r w:rsidR="00DE4057">
        <w:rPr>
          <w:rFonts w:ascii="Arial" w:hAnsi="Arial" w:cs="Arial"/>
        </w:rPr>
        <w:t>3</w:t>
      </w:r>
      <w:r w:rsidRPr="00373185">
        <w:rPr>
          <w:rFonts w:ascii="Arial" w:hAnsi="Arial" w:cs="Arial"/>
        </w:rPr>
        <w:t xml:space="preserve"> would like to thank </w:t>
      </w:r>
      <w:r>
        <w:rPr>
          <w:rFonts w:ascii="Arial" w:hAnsi="Arial" w:cs="Arial"/>
        </w:rPr>
        <w:t>SA</w:t>
      </w:r>
      <w:r w:rsidR="00DE4057"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for the LS on </w:t>
      </w:r>
      <w:r w:rsidR="00DE4057" w:rsidRPr="00DE4057">
        <w:rPr>
          <w:rFonts w:ascii="Arial" w:hAnsi="Arial" w:cs="Arial"/>
        </w:rPr>
        <w:t>User Privacy Aspects of LMF-based AI/ML positioning</w:t>
      </w:r>
      <w:r w:rsidRPr="00B65642">
        <w:rPr>
          <w:rFonts w:ascii="Arial" w:hAnsi="Arial" w:cs="Arial"/>
        </w:rPr>
        <w:t xml:space="preserve"> </w:t>
      </w:r>
      <w:r w:rsidRPr="00373185">
        <w:rPr>
          <w:rFonts w:ascii="Arial" w:hAnsi="Arial" w:cs="Arial"/>
        </w:rPr>
        <w:t>in [</w:t>
      </w:r>
      <w:r w:rsidR="00DE4057" w:rsidRPr="00DE4057">
        <w:rPr>
          <w:rFonts w:ascii="Arial" w:hAnsi="Arial" w:cs="Arial"/>
        </w:rPr>
        <w:t>S3-250336/S2-2412940</w:t>
      </w:r>
      <w:r w:rsidRPr="00373185">
        <w:rPr>
          <w:rFonts w:ascii="Arial" w:hAnsi="Arial" w:cs="Arial"/>
        </w:rPr>
        <w:t>].</w:t>
      </w:r>
      <w:r>
        <w:rPr>
          <w:rFonts w:ascii="Arial" w:hAnsi="Arial" w:cs="Arial"/>
        </w:rPr>
        <w:t xml:space="preserve"> SA2 has discussed the LS and provides the following answers to </w:t>
      </w:r>
      <w:r w:rsidR="00AF6450"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questions.</w:t>
      </w:r>
    </w:p>
    <w:p w14:paraId="773BC045" w14:textId="509D5063" w:rsidR="003002B0" w:rsidRDefault="003002B0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L</w:t>
      </w:r>
      <w:r>
        <w:rPr>
          <w:rFonts w:ascii="Arial" w:hAnsi="Arial" w:cs="Arial"/>
          <w:lang w:eastAsia="zh-CN"/>
        </w:rPr>
        <w:t>CS privacy profile and user consent are used under different scenarios.</w:t>
      </w:r>
    </w:p>
    <w:p w14:paraId="6C7DAA9D" w14:textId="1B2C79EC" w:rsidR="00AD475E" w:rsidRPr="003002B0" w:rsidRDefault="00674597" w:rsidP="003002B0">
      <w:pPr>
        <w:pStyle w:val="afff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3002B0">
        <w:rPr>
          <w:rFonts w:ascii="Arial" w:hAnsi="Arial" w:cs="Arial"/>
          <w:lang w:eastAsia="zh-CN"/>
        </w:rPr>
        <w:t>LCS p</w:t>
      </w:r>
      <w:r w:rsidRPr="003002B0">
        <w:rPr>
          <w:rFonts w:ascii="Arial" w:hAnsi="Arial" w:cs="Arial" w:hint="eastAsia"/>
          <w:lang w:eastAsia="zh-CN"/>
        </w:rPr>
        <w:t>rivacy</w:t>
      </w:r>
      <w:r w:rsidRPr="003002B0">
        <w:rPr>
          <w:rFonts w:ascii="Arial" w:hAnsi="Arial" w:cs="Arial"/>
          <w:lang w:eastAsia="zh-CN"/>
        </w:rPr>
        <w:t xml:space="preserve"> </w:t>
      </w:r>
      <w:r w:rsidRPr="003002B0">
        <w:rPr>
          <w:rFonts w:ascii="Arial" w:hAnsi="Arial" w:cs="Arial" w:hint="eastAsia"/>
          <w:lang w:eastAsia="zh-CN"/>
        </w:rPr>
        <w:t>profile</w:t>
      </w:r>
      <w:r w:rsidRPr="003002B0">
        <w:rPr>
          <w:rFonts w:ascii="Arial" w:hAnsi="Arial" w:cs="Arial"/>
          <w:lang w:eastAsia="zh-CN"/>
        </w:rPr>
        <w:t xml:space="preserve"> </w:t>
      </w:r>
      <w:r w:rsidR="004F3656">
        <w:rPr>
          <w:rFonts w:ascii="Arial" w:hAnsi="Arial" w:cs="Arial"/>
          <w:lang w:eastAsia="zh-CN"/>
        </w:rPr>
        <w:t xml:space="preserve">is </w:t>
      </w:r>
      <w:r w:rsidRPr="003002B0">
        <w:rPr>
          <w:rFonts w:ascii="Arial" w:hAnsi="Arial" w:cs="Arial"/>
          <w:lang w:eastAsia="zh-CN"/>
        </w:rPr>
        <w:t xml:space="preserve">defined in </w:t>
      </w:r>
      <w:r w:rsidR="0077126E" w:rsidRPr="003002B0">
        <w:rPr>
          <w:rFonts w:ascii="Arial" w:hAnsi="Arial" w:cs="Arial"/>
          <w:lang w:eastAsia="zh-CN"/>
        </w:rPr>
        <w:t xml:space="preserve">clause 5.4.2 of </w:t>
      </w:r>
      <w:r w:rsidRPr="003002B0">
        <w:rPr>
          <w:rFonts w:ascii="Arial" w:hAnsi="Arial" w:cs="Arial"/>
          <w:lang w:eastAsia="zh-CN"/>
        </w:rPr>
        <w:t xml:space="preserve">TS 23.273 </w:t>
      </w:r>
      <w:r w:rsidR="0077126E" w:rsidRPr="003002B0">
        <w:rPr>
          <w:rFonts w:ascii="Arial" w:hAnsi="Arial" w:cs="Arial"/>
          <w:lang w:eastAsia="zh-CN"/>
        </w:rPr>
        <w:t xml:space="preserve">and it is </w:t>
      </w:r>
      <w:r w:rsidR="00A70A2E">
        <w:rPr>
          <w:rFonts w:ascii="Arial" w:hAnsi="Arial" w:cs="Arial"/>
          <w:lang w:eastAsia="zh-CN"/>
        </w:rPr>
        <w:t xml:space="preserve">used to check </w:t>
      </w:r>
      <w:r w:rsidR="00A70A2E" w:rsidRPr="00A70A2E">
        <w:rPr>
          <w:rFonts w:ascii="Arial" w:hAnsi="Arial" w:cs="Arial"/>
          <w:lang w:eastAsia="zh-CN"/>
        </w:rPr>
        <w:t>whether the LCS client/AF is allowed to acquire the UE location information</w:t>
      </w:r>
      <w:r w:rsidRPr="003002B0">
        <w:rPr>
          <w:rFonts w:ascii="Arial" w:hAnsi="Arial" w:cs="Arial"/>
          <w:lang w:eastAsia="zh-CN"/>
        </w:rPr>
        <w:t>.</w:t>
      </w:r>
    </w:p>
    <w:p w14:paraId="1D9F1453" w14:textId="29D830BE" w:rsidR="00674597" w:rsidRPr="003002B0" w:rsidRDefault="004A61DC" w:rsidP="003002B0">
      <w:pPr>
        <w:pStyle w:val="afff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3002B0">
        <w:rPr>
          <w:rFonts w:ascii="Arial" w:hAnsi="Arial" w:cs="Arial" w:hint="eastAsia"/>
          <w:lang w:eastAsia="zh-CN"/>
        </w:rPr>
        <w:t>U</w:t>
      </w:r>
      <w:r w:rsidRPr="003002B0">
        <w:rPr>
          <w:rFonts w:ascii="Arial" w:hAnsi="Arial" w:cs="Arial"/>
          <w:lang w:eastAsia="zh-CN"/>
        </w:rPr>
        <w:t>ser consent is defined in Annex V of TS 33.501 and</w:t>
      </w:r>
      <w:r w:rsidR="00E77858" w:rsidRPr="003002B0">
        <w:rPr>
          <w:rFonts w:ascii="Arial" w:hAnsi="Arial" w:cs="Arial"/>
          <w:lang w:eastAsia="zh-CN"/>
        </w:rPr>
        <w:t xml:space="preserve"> it is related to </w:t>
      </w:r>
      <w:r w:rsidR="004D63D6" w:rsidRPr="003002B0">
        <w:rPr>
          <w:rFonts w:ascii="Arial" w:hAnsi="Arial" w:cs="Arial"/>
          <w:lang w:eastAsia="zh-CN"/>
        </w:rPr>
        <w:t xml:space="preserve">consent </w:t>
      </w:r>
      <w:r w:rsidR="004F3656">
        <w:rPr>
          <w:rFonts w:ascii="Arial" w:hAnsi="Arial" w:cs="Arial"/>
          <w:lang w:eastAsia="zh-CN"/>
        </w:rPr>
        <w:t>for</w:t>
      </w:r>
      <w:r w:rsidR="004D63D6" w:rsidRPr="003002B0">
        <w:rPr>
          <w:rFonts w:ascii="Arial" w:hAnsi="Arial" w:cs="Arial"/>
          <w:lang w:eastAsia="zh-CN"/>
        </w:rPr>
        <w:t xml:space="preserve"> </w:t>
      </w:r>
      <w:r w:rsidR="00D17938" w:rsidRPr="003002B0">
        <w:rPr>
          <w:rFonts w:ascii="Arial" w:hAnsi="Arial" w:cs="Arial"/>
          <w:lang w:eastAsia="zh-CN"/>
        </w:rPr>
        <w:t>data processing purpose</w:t>
      </w:r>
      <w:r w:rsidR="00A82F43">
        <w:rPr>
          <w:rFonts w:ascii="Arial" w:hAnsi="Arial" w:cs="Arial"/>
          <w:lang w:eastAsia="zh-CN"/>
        </w:rPr>
        <w:t>s</w:t>
      </w:r>
      <w:r w:rsidR="00E77858" w:rsidRPr="003002B0">
        <w:rPr>
          <w:rFonts w:ascii="Arial" w:hAnsi="Arial" w:cs="Arial"/>
          <w:lang w:eastAsia="zh-CN"/>
        </w:rPr>
        <w:t>.</w:t>
      </w:r>
      <w:r w:rsidRPr="003002B0">
        <w:rPr>
          <w:rFonts w:ascii="Arial" w:hAnsi="Arial" w:cs="Arial"/>
          <w:lang w:eastAsia="zh-CN"/>
        </w:rPr>
        <w:t xml:space="preserve"> </w:t>
      </w:r>
      <w:r w:rsidR="00E77858" w:rsidRPr="003002B0">
        <w:rPr>
          <w:rFonts w:ascii="Arial" w:hAnsi="Arial" w:cs="Arial"/>
          <w:lang w:eastAsia="zh-CN"/>
        </w:rPr>
        <w:t>T</w:t>
      </w:r>
      <w:r w:rsidR="0077126E" w:rsidRPr="003002B0">
        <w:rPr>
          <w:rFonts w:ascii="Arial" w:hAnsi="Arial" w:cs="Arial"/>
          <w:lang w:eastAsia="zh-CN"/>
        </w:rPr>
        <w:t xml:space="preserve">he </w:t>
      </w:r>
      <w:r w:rsidR="00D17938" w:rsidRPr="003002B0">
        <w:rPr>
          <w:rFonts w:ascii="Arial" w:hAnsi="Arial" w:cs="Arial"/>
          <w:lang w:eastAsia="zh-CN"/>
        </w:rPr>
        <w:t xml:space="preserve">current </w:t>
      </w:r>
      <w:r w:rsidR="0077126E" w:rsidRPr="003002B0">
        <w:rPr>
          <w:rFonts w:ascii="Arial" w:hAnsi="Arial" w:cs="Arial"/>
          <w:lang w:eastAsia="zh-CN"/>
        </w:rPr>
        <w:t>specified</w:t>
      </w:r>
      <w:r w:rsidR="00D17938" w:rsidRPr="003002B0">
        <w:rPr>
          <w:rFonts w:ascii="Arial" w:hAnsi="Arial" w:cs="Arial"/>
          <w:lang w:eastAsia="zh-CN"/>
        </w:rPr>
        <w:t xml:space="preserve"> data processing</w:t>
      </w:r>
      <w:r w:rsidR="0077126E" w:rsidRPr="003002B0">
        <w:rPr>
          <w:rFonts w:ascii="Arial" w:hAnsi="Arial" w:cs="Arial"/>
          <w:lang w:eastAsia="zh-CN"/>
        </w:rPr>
        <w:t xml:space="preserve"> purpose</w:t>
      </w:r>
      <w:r w:rsidR="00894D33">
        <w:rPr>
          <w:rFonts w:ascii="Arial" w:hAnsi="Arial" w:cs="Arial"/>
          <w:lang w:eastAsia="zh-CN"/>
        </w:rPr>
        <w:t xml:space="preserve"> values</w:t>
      </w:r>
      <w:r w:rsidR="0077126E" w:rsidRPr="003002B0">
        <w:rPr>
          <w:rFonts w:ascii="Arial" w:hAnsi="Arial" w:cs="Arial"/>
          <w:lang w:eastAsia="zh-CN"/>
        </w:rPr>
        <w:t xml:space="preserve"> (i.e., </w:t>
      </w:r>
      <w:r w:rsidR="008602BD" w:rsidRPr="003002B0">
        <w:rPr>
          <w:rFonts w:ascii="Arial" w:hAnsi="Arial" w:cs="Arial"/>
          <w:lang w:eastAsia="zh-CN"/>
        </w:rPr>
        <w:t>analytics, model training, network capability exposure, the manipulation of UE information for the purpose of UE Location retrieval by the EDGEAPP EAS entity</w:t>
      </w:r>
      <w:r w:rsidR="0077126E" w:rsidRPr="003002B0">
        <w:rPr>
          <w:rFonts w:ascii="Arial" w:hAnsi="Arial" w:cs="Arial"/>
          <w:lang w:eastAsia="zh-CN"/>
        </w:rPr>
        <w:t xml:space="preserve">) </w:t>
      </w:r>
      <w:r w:rsidR="000E3969" w:rsidRPr="003002B0">
        <w:rPr>
          <w:rFonts w:ascii="Arial" w:hAnsi="Arial" w:cs="Arial"/>
          <w:lang w:eastAsia="zh-CN"/>
        </w:rPr>
        <w:t>are</w:t>
      </w:r>
      <w:r w:rsidR="0077126E" w:rsidRPr="003002B0">
        <w:rPr>
          <w:rFonts w:ascii="Arial" w:hAnsi="Arial" w:cs="Arial"/>
          <w:lang w:eastAsia="zh-CN"/>
        </w:rPr>
        <w:t xml:space="preserve"> </w:t>
      </w:r>
      <w:r w:rsidR="00D17938" w:rsidRPr="003002B0">
        <w:rPr>
          <w:rFonts w:ascii="Arial" w:hAnsi="Arial" w:cs="Arial"/>
          <w:lang w:eastAsia="zh-CN"/>
        </w:rPr>
        <w:t>defined</w:t>
      </w:r>
      <w:r w:rsidR="0077126E" w:rsidRPr="003002B0">
        <w:rPr>
          <w:rFonts w:ascii="Arial" w:hAnsi="Arial" w:cs="Arial"/>
          <w:lang w:eastAsia="zh-CN"/>
        </w:rPr>
        <w:t xml:space="preserve"> in clause 6.1.6.3.20 of TS 29.503. </w:t>
      </w:r>
    </w:p>
    <w:p w14:paraId="4E2BDF95" w14:textId="07F96FBC" w:rsidR="00403419" w:rsidRPr="009F2C29" w:rsidRDefault="00A70A2E" w:rsidP="000F6242">
      <w:pPr>
        <w:rPr>
          <w:rFonts w:ascii="Arial" w:hAnsi="Arial" w:cs="Arial"/>
        </w:rPr>
      </w:pPr>
      <w:r>
        <w:rPr>
          <w:rFonts w:ascii="Arial" w:hAnsi="Arial" w:cs="Arial"/>
        </w:rPr>
        <w:t>Whether the checking of</w:t>
      </w:r>
      <w:r w:rsidRPr="00A70A2E">
        <w:rPr>
          <w:rFonts w:ascii="Arial" w:hAnsi="Arial" w:cs="Arial"/>
        </w:rPr>
        <w:t xml:space="preserve"> user consent</w:t>
      </w:r>
      <w:r>
        <w:rPr>
          <w:rFonts w:ascii="Arial" w:hAnsi="Arial" w:cs="Arial"/>
        </w:rPr>
        <w:t xml:space="preserve"> is required or not depends on data processing purpose</w:t>
      </w:r>
      <w:r w:rsidR="00A06F8A">
        <w:rPr>
          <w:rFonts w:ascii="Arial" w:hAnsi="Arial" w:cs="Arial"/>
        </w:rPr>
        <w:t>s.</w:t>
      </w:r>
      <w:r>
        <w:rPr>
          <w:rFonts w:ascii="Arial" w:hAnsi="Arial" w:cs="Arial"/>
        </w:rPr>
        <w:t xml:space="preserve"> </w:t>
      </w:r>
      <w:r w:rsidR="00134A51">
        <w:rPr>
          <w:rFonts w:ascii="Arial" w:hAnsi="Arial" w:cs="Arial" w:hint="eastAsia"/>
          <w:lang w:eastAsia="zh-CN"/>
        </w:rPr>
        <w:t>T</w:t>
      </w:r>
      <w:r w:rsidR="00A06F8A">
        <w:rPr>
          <w:rFonts w:ascii="Arial" w:hAnsi="Arial" w:cs="Arial"/>
        </w:rPr>
        <w:t>he checking of</w:t>
      </w:r>
      <w:r w:rsidR="00A06F8A" w:rsidRPr="00A70A2E">
        <w:rPr>
          <w:rFonts w:ascii="Arial" w:hAnsi="Arial" w:cs="Arial"/>
        </w:rPr>
        <w:t xml:space="preserve"> user consent</w:t>
      </w:r>
      <w:r w:rsidR="00A06F8A">
        <w:rPr>
          <w:rFonts w:ascii="Arial" w:hAnsi="Arial" w:cs="Arial"/>
        </w:rPr>
        <w:t xml:space="preserve"> does not depend on the</w:t>
      </w:r>
      <w:r>
        <w:rPr>
          <w:rFonts w:ascii="Arial" w:hAnsi="Arial" w:cs="Arial"/>
        </w:rPr>
        <w:t xml:space="preserve"> checking of LCS privacy profile</w:t>
      </w:r>
      <w:r w:rsidRPr="00A70A2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A70A2E">
        <w:rPr>
          <w:rFonts w:ascii="Arial" w:hAnsi="Arial" w:cs="Arial"/>
        </w:rPr>
        <w:t xml:space="preserve"> </w:t>
      </w:r>
      <w:r w:rsidR="004F3656" w:rsidRPr="00A70A2E">
        <w:rPr>
          <w:rFonts w:ascii="Arial" w:hAnsi="Arial" w:cs="Arial"/>
        </w:rPr>
        <w:t xml:space="preserve">For LMF-based AI/ML positioning (KI#1), </w:t>
      </w:r>
      <w:r w:rsidR="004F3656">
        <w:rPr>
          <w:rFonts w:ascii="Arial" w:hAnsi="Arial" w:cs="Arial"/>
        </w:rPr>
        <w:t xml:space="preserve">if the data is used for </w:t>
      </w:r>
      <w:r w:rsidR="00A06F8A">
        <w:rPr>
          <w:rFonts w:ascii="Arial" w:hAnsi="Arial" w:cs="Arial"/>
        </w:rPr>
        <w:t>AI/</w:t>
      </w:r>
      <w:r w:rsidR="004F3656" w:rsidRPr="004F3656">
        <w:rPr>
          <w:rFonts w:ascii="Arial" w:hAnsi="Arial" w:cs="Arial"/>
        </w:rPr>
        <w:t xml:space="preserve">ML </w:t>
      </w:r>
      <w:r w:rsidR="00A06F8A">
        <w:rPr>
          <w:rFonts w:ascii="Arial" w:hAnsi="Arial" w:cs="Arial"/>
        </w:rPr>
        <w:t xml:space="preserve">positioning </w:t>
      </w:r>
      <w:r w:rsidR="004F3656" w:rsidRPr="004F3656">
        <w:rPr>
          <w:rFonts w:ascii="Arial" w:hAnsi="Arial" w:cs="Arial"/>
        </w:rPr>
        <w:t>model training</w:t>
      </w:r>
      <w:r w:rsidR="004F3656">
        <w:rPr>
          <w:rFonts w:ascii="Arial" w:hAnsi="Arial" w:cs="Arial"/>
        </w:rPr>
        <w:t xml:space="preserve"> purpose</w:t>
      </w:r>
      <w:r w:rsidR="00A06F8A">
        <w:rPr>
          <w:rFonts w:ascii="Arial" w:hAnsi="Arial" w:cs="Arial"/>
        </w:rPr>
        <w:t xml:space="preserve"> or AI/</w:t>
      </w:r>
      <w:r w:rsidR="004F3656">
        <w:rPr>
          <w:rFonts w:ascii="Arial" w:hAnsi="Arial" w:cs="Arial"/>
        </w:rPr>
        <w:t>ML</w:t>
      </w:r>
      <w:r w:rsidR="00A06F8A">
        <w:rPr>
          <w:rFonts w:ascii="Arial" w:hAnsi="Arial" w:cs="Arial"/>
        </w:rPr>
        <w:t xml:space="preserve"> positioning</w:t>
      </w:r>
      <w:r w:rsidR="004F3656">
        <w:rPr>
          <w:rFonts w:ascii="Arial" w:hAnsi="Arial" w:cs="Arial"/>
        </w:rPr>
        <w:t xml:space="preserve"> model </w:t>
      </w:r>
      <w:r w:rsidR="004F3656" w:rsidRPr="004F3656">
        <w:rPr>
          <w:rFonts w:ascii="Arial" w:hAnsi="Arial" w:cs="Arial"/>
        </w:rPr>
        <w:t>performance monitoring</w:t>
      </w:r>
      <w:r w:rsidR="004F3656">
        <w:rPr>
          <w:rFonts w:ascii="Arial" w:hAnsi="Arial" w:cs="Arial"/>
        </w:rPr>
        <w:t xml:space="preserve"> purpose, the u</w:t>
      </w:r>
      <w:r w:rsidR="000E3969" w:rsidRPr="000E3969">
        <w:rPr>
          <w:rFonts w:ascii="Arial" w:hAnsi="Arial" w:cs="Arial"/>
        </w:rPr>
        <w:t>ser consent check is requir</w:t>
      </w:r>
      <w:r w:rsidR="000E3969" w:rsidRPr="0042155A">
        <w:rPr>
          <w:rFonts w:ascii="Arial" w:hAnsi="Arial" w:cs="Arial"/>
        </w:rPr>
        <w:t>ed.</w:t>
      </w:r>
      <w:r w:rsidR="00111040" w:rsidRPr="0042155A">
        <w:rPr>
          <w:rFonts w:ascii="Arial" w:hAnsi="Arial" w:cs="Arial"/>
        </w:rPr>
        <w:t xml:space="preserve"> SA3 will not define detailed purpose values used in LMF-based AI/ML positioning scenarios</w:t>
      </w:r>
      <w:r w:rsidR="00111040" w:rsidRPr="0042155A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8485E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A3E22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4C38514F" w:rsidR="00B97703" w:rsidRDefault="00B97703" w:rsidP="004A61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A61DC" w:rsidRPr="004A61DC">
        <w:rPr>
          <w:rFonts w:ascii="Arial" w:hAnsi="Arial" w:cs="Arial"/>
          <w:b/>
        </w:rPr>
        <w:t>SA</w:t>
      </w:r>
      <w:r w:rsidR="004A61DC">
        <w:rPr>
          <w:rFonts w:ascii="Arial" w:hAnsi="Arial" w:cs="Arial"/>
          <w:b/>
        </w:rPr>
        <w:t>3</w:t>
      </w:r>
      <w:r w:rsidR="004A61DC" w:rsidRPr="004A61DC">
        <w:rPr>
          <w:rFonts w:ascii="Arial" w:hAnsi="Arial" w:cs="Arial"/>
          <w:b/>
        </w:rPr>
        <w:t xml:space="preserve"> kindly asks SA</w:t>
      </w:r>
      <w:r w:rsidR="004A61DC">
        <w:rPr>
          <w:rFonts w:ascii="Arial" w:hAnsi="Arial" w:cs="Arial"/>
          <w:b/>
        </w:rPr>
        <w:t>2</w:t>
      </w:r>
      <w:r w:rsidR="004A61DC" w:rsidRPr="004A61DC">
        <w:rPr>
          <w:rFonts w:ascii="Arial" w:hAnsi="Arial" w:cs="Arial"/>
          <w:b/>
        </w:rPr>
        <w:t xml:space="preserve"> to take the answers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E16D" w14:textId="77777777" w:rsidR="00C3450E" w:rsidRDefault="00C3450E">
      <w:pPr>
        <w:spacing w:after="0"/>
      </w:pPr>
      <w:r>
        <w:separator/>
      </w:r>
    </w:p>
  </w:endnote>
  <w:endnote w:type="continuationSeparator" w:id="0">
    <w:p w14:paraId="1AB28853" w14:textId="77777777" w:rsidR="00C3450E" w:rsidRDefault="00C345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88E6" w14:textId="77777777" w:rsidR="00C3450E" w:rsidRDefault="00C3450E">
      <w:pPr>
        <w:spacing w:after="0"/>
      </w:pPr>
      <w:r>
        <w:separator/>
      </w:r>
    </w:p>
  </w:footnote>
  <w:footnote w:type="continuationSeparator" w:id="0">
    <w:p w14:paraId="10144147" w14:textId="77777777" w:rsidR="00C3450E" w:rsidRDefault="00C345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3344BFB"/>
    <w:multiLevelType w:val="hybridMultilevel"/>
    <w:tmpl w:val="61161CFC"/>
    <w:lvl w:ilvl="0" w:tplc="466E69AA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647"/>
    <w:rsid w:val="000101E4"/>
    <w:rsid w:val="00017F23"/>
    <w:rsid w:val="00020C65"/>
    <w:rsid w:val="00046AA9"/>
    <w:rsid w:val="000644C6"/>
    <w:rsid w:val="00074D3C"/>
    <w:rsid w:val="00084D35"/>
    <w:rsid w:val="000B21DF"/>
    <w:rsid w:val="000E3969"/>
    <w:rsid w:val="000E6116"/>
    <w:rsid w:val="000F6242"/>
    <w:rsid w:val="00103FF1"/>
    <w:rsid w:val="00111040"/>
    <w:rsid w:val="00134A51"/>
    <w:rsid w:val="00195DE9"/>
    <w:rsid w:val="00196B59"/>
    <w:rsid w:val="001A14F2"/>
    <w:rsid w:val="001B3A86"/>
    <w:rsid w:val="001B763F"/>
    <w:rsid w:val="001D1F34"/>
    <w:rsid w:val="001D6C58"/>
    <w:rsid w:val="001E1DE9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002B0"/>
    <w:rsid w:val="00312C53"/>
    <w:rsid w:val="00321FED"/>
    <w:rsid w:val="00322204"/>
    <w:rsid w:val="00330934"/>
    <w:rsid w:val="00383545"/>
    <w:rsid w:val="003C06D2"/>
    <w:rsid w:val="003F5E20"/>
    <w:rsid w:val="00403419"/>
    <w:rsid w:val="0042155A"/>
    <w:rsid w:val="00433500"/>
    <w:rsid w:val="00433F71"/>
    <w:rsid w:val="0043559E"/>
    <w:rsid w:val="00440D43"/>
    <w:rsid w:val="00441B3A"/>
    <w:rsid w:val="004572F7"/>
    <w:rsid w:val="00465E4E"/>
    <w:rsid w:val="00470DF6"/>
    <w:rsid w:val="00490D22"/>
    <w:rsid w:val="004A61DC"/>
    <w:rsid w:val="004D63D6"/>
    <w:rsid w:val="004E3939"/>
    <w:rsid w:val="004E65B2"/>
    <w:rsid w:val="004F32F4"/>
    <w:rsid w:val="004F3656"/>
    <w:rsid w:val="00526DDD"/>
    <w:rsid w:val="0053667A"/>
    <w:rsid w:val="005A5F33"/>
    <w:rsid w:val="005B6433"/>
    <w:rsid w:val="005D1D59"/>
    <w:rsid w:val="005F4DF2"/>
    <w:rsid w:val="006052AD"/>
    <w:rsid w:val="00652674"/>
    <w:rsid w:val="00674597"/>
    <w:rsid w:val="0072050D"/>
    <w:rsid w:val="00726C82"/>
    <w:rsid w:val="0073766B"/>
    <w:rsid w:val="0076303A"/>
    <w:rsid w:val="0077126E"/>
    <w:rsid w:val="007A3E22"/>
    <w:rsid w:val="007B43D4"/>
    <w:rsid w:val="007C4FF7"/>
    <w:rsid w:val="007F4F92"/>
    <w:rsid w:val="008602BD"/>
    <w:rsid w:val="008758B0"/>
    <w:rsid w:val="00894D33"/>
    <w:rsid w:val="008A059F"/>
    <w:rsid w:val="008A7D8A"/>
    <w:rsid w:val="008D3E9C"/>
    <w:rsid w:val="008D772F"/>
    <w:rsid w:val="00914CD1"/>
    <w:rsid w:val="009528CF"/>
    <w:rsid w:val="009603F6"/>
    <w:rsid w:val="009755F0"/>
    <w:rsid w:val="009963AC"/>
    <w:rsid w:val="0099764C"/>
    <w:rsid w:val="009B5345"/>
    <w:rsid w:val="009C01E1"/>
    <w:rsid w:val="009E0B14"/>
    <w:rsid w:val="009F2C29"/>
    <w:rsid w:val="00A06F8A"/>
    <w:rsid w:val="00A439BB"/>
    <w:rsid w:val="00A455B0"/>
    <w:rsid w:val="00A57D88"/>
    <w:rsid w:val="00A70448"/>
    <w:rsid w:val="00A70A2E"/>
    <w:rsid w:val="00A82F43"/>
    <w:rsid w:val="00AA4FF3"/>
    <w:rsid w:val="00AD475E"/>
    <w:rsid w:val="00AE1B3E"/>
    <w:rsid w:val="00AF6450"/>
    <w:rsid w:val="00B35644"/>
    <w:rsid w:val="00B724D3"/>
    <w:rsid w:val="00B93D08"/>
    <w:rsid w:val="00B97703"/>
    <w:rsid w:val="00BA3D66"/>
    <w:rsid w:val="00BC0ACC"/>
    <w:rsid w:val="00BF4662"/>
    <w:rsid w:val="00C04BFC"/>
    <w:rsid w:val="00C17229"/>
    <w:rsid w:val="00C177B5"/>
    <w:rsid w:val="00C3450E"/>
    <w:rsid w:val="00C649D4"/>
    <w:rsid w:val="00C91EF3"/>
    <w:rsid w:val="00CB2B16"/>
    <w:rsid w:val="00CF6087"/>
    <w:rsid w:val="00D031FD"/>
    <w:rsid w:val="00D14BB6"/>
    <w:rsid w:val="00D17938"/>
    <w:rsid w:val="00D31981"/>
    <w:rsid w:val="00D33624"/>
    <w:rsid w:val="00D7484B"/>
    <w:rsid w:val="00DA468C"/>
    <w:rsid w:val="00DC47B4"/>
    <w:rsid w:val="00DE4057"/>
    <w:rsid w:val="00E003DF"/>
    <w:rsid w:val="00E2241D"/>
    <w:rsid w:val="00E665BE"/>
    <w:rsid w:val="00E77858"/>
    <w:rsid w:val="00EB0BC7"/>
    <w:rsid w:val="00EC3916"/>
    <w:rsid w:val="00EE31A4"/>
    <w:rsid w:val="00F25496"/>
    <w:rsid w:val="00F44F0A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6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29</cp:revision>
  <cp:lastPrinted>2002-04-23T07:10:00Z</cp:lastPrinted>
  <dcterms:created xsi:type="dcterms:W3CDTF">2025-02-08T11:28:00Z</dcterms:created>
  <dcterms:modified xsi:type="dcterms:W3CDTF">2025-02-10T12:34:00Z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46d9640e6b511ef80001bd500001bd5">
    <vt:lpwstr>CWMMxELPV//E+SH9sYEoktrjgv0yZ4vJ1VHBYYIbphyWjUgU5EL/93pVgukU499qtZrct26WfDM2USI4GilN367ig==</vt:lpwstr>
  </property>
  <property fmtid="{D5CDD505-2E9C-101B-9397-08002B2CF9AE}" pid="3" name="CWMbaef3110e78111ef8000434000004340">
    <vt:lpwstr>CWMN5nefW19RvfihwgGlX+KFSI67LfnH/8zBVOTUlXvGL9dIeoRT+Cy58+OqyDZ28xZ7kVUCsfkVTHDICHTz/BmCA==</vt:lpwstr>
  </property>
</Properties>
</file>